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0DA9" w14:textId="2631EB2F" w:rsidR="00A12BDE" w:rsidRPr="00A12BDE" w:rsidRDefault="00A12BDE" w:rsidP="00A12BDE">
      <w:pPr>
        <w:shd w:val="clear" w:color="auto" w:fill="FFFFFF"/>
        <w:spacing w:before="100" w:beforeAutospacing="1" w:after="120" w:line="432" w:lineRule="atLeast"/>
        <w:outlineLvl w:val="1"/>
        <w:rPr>
          <w:rFonts w:ascii="Roboto" w:eastAsia="Times New Roman" w:hAnsi="Roboto" w:cs="Times New Roman"/>
          <w:color w:val="2E8540"/>
          <w:sz w:val="29"/>
          <w:szCs w:val="29"/>
        </w:rPr>
      </w:pPr>
      <w:r>
        <w:rPr>
          <w:rFonts w:ascii="Lato" w:eastAsia="Times New Roman" w:hAnsi="Lato" w:cs="Times New Roman"/>
          <w:color w:val="0072C6"/>
          <w:sz w:val="29"/>
          <w:szCs w:val="29"/>
        </w:rPr>
        <w:t xml:space="preserve">Sarah Standifer </w:t>
      </w:r>
      <w:r w:rsidRPr="00A12BDE">
        <w:rPr>
          <w:rFonts w:ascii="Lato" w:eastAsia="Times New Roman" w:hAnsi="Lato" w:cs="Times New Roman"/>
          <w:color w:val="0072C6"/>
          <w:sz w:val="29"/>
          <w:szCs w:val="29"/>
        </w:rPr>
        <w:t> </w:t>
      </w:r>
    </w:p>
    <w:p w14:paraId="72C49132" w14:textId="5CF5CF23" w:rsidR="00A12BDE" w:rsidRDefault="00A12BDE" w:rsidP="00A12BDE">
      <w:pPr>
        <w:shd w:val="clear" w:color="auto" w:fill="FFFFFF"/>
        <w:spacing w:after="0" w:line="336" w:lineRule="atLeast"/>
        <w:rPr>
          <w:rFonts w:ascii="Lato" w:eastAsia="Times New Roman" w:hAnsi="Lato" w:cs="Times New Roman"/>
          <w:color w:val="232323"/>
          <w:sz w:val="23"/>
          <w:szCs w:val="23"/>
        </w:rPr>
      </w:pP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Ms. Standifer has over 20 years of public service experience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 and </w:t>
      </w:r>
      <w:r w:rsidR="00BB147A">
        <w:rPr>
          <w:rFonts w:ascii="Lato" w:eastAsia="Times New Roman" w:hAnsi="Lato" w:cs="Times New Roman"/>
          <w:color w:val="232323"/>
          <w:sz w:val="23"/>
          <w:szCs w:val="23"/>
        </w:rPr>
        <w:t>serves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 the Director of Dallas Water Utilities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.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  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Dallas Water Utilities provides water, wastewater and stormwater services, including storm drainage and flood control services, to more than 2.6 million customers in Dallas and 27 surrounding cities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 and is one of the largest one water utilities in the nation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 xml:space="preserve">.  </w:t>
      </w:r>
      <w:r>
        <w:rPr>
          <w:rFonts w:ascii="Lato" w:eastAsia="Times New Roman" w:hAnsi="Lato" w:cs="Times New Roman"/>
          <w:color w:val="232323"/>
          <w:sz w:val="23"/>
          <w:szCs w:val="23"/>
        </w:rPr>
        <w:t>She is r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esponsible for over 1,600 employees and a budget of $1.2B</w:t>
      </w:r>
      <w:r>
        <w:rPr>
          <w:rFonts w:ascii="Lato" w:eastAsia="Times New Roman" w:hAnsi="Lato" w:cs="Times New Roman"/>
          <w:color w:val="232323"/>
          <w:sz w:val="23"/>
          <w:szCs w:val="23"/>
        </w:rPr>
        <w:t>.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 xml:space="preserve"> Ms. Standifer is also responsible for developing new water resources, continuing infrastructure upgrades throughout the community and building regional partnerships.</w:t>
      </w:r>
    </w:p>
    <w:p w14:paraId="019BBBAB" w14:textId="77777777" w:rsidR="00A12BDE" w:rsidRPr="00A12BDE" w:rsidRDefault="00A12BDE" w:rsidP="00A12BDE">
      <w:pPr>
        <w:shd w:val="clear" w:color="auto" w:fill="FFFFFF"/>
        <w:spacing w:after="0" w:line="336" w:lineRule="atLeast"/>
        <w:rPr>
          <w:rFonts w:ascii="Lato" w:eastAsia="Times New Roman" w:hAnsi="Lato" w:cs="Times New Roman"/>
          <w:color w:val="232323"/>
          <w:sz w:val="23"/>
          <w:szCs w:val="23"/>
        </w:rPr>
      </w:pPr>
    </w:p>
    <w:p w14:paraId="666A097B" w14:textId="126A8CF8" w:rsidR="00A12BDE" w:rsidRPr="00A12BDE" w:rsidRDefault="00A12BDE" w:rsidP="00A12BDE">
      <w:pPr>
        <w:shd w:val="clear" w:color="auto" w:fill="FFFFFF"/>
        <w:spacing w:after="0" w:line="336" w:lineRule="atLeast"/>
        <w:rPr>
          <w:rFonts w:ascii="Lato" w:eastAsia="Times New Roman" w:hAnsi="Lato" w:cs="Times New Roman"/>
          <w:color w:val="232323"/>
          <w:sz w:val="23"/>
          <w:szCs w:val="23"/>
        </w:rPr>
      </w:pP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During her tenure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 at the City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, Sarah has been responsible for stormwater operations and business operations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 for both the water and stormwater utilities,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 xml:space="preserve"> includ</w:t>
      </w:r>
      <w:r>
        <w:rPr>
          <w:rFonts w:ascii="Lato" w:eastAsia="Times New Roman" w:hAnsi="Lato" w:cs="Times New Roman"/>
          <w:color w:val="232323"/>
          <w:sz w:val="23"/>
          <w:szCs w:val="23"/>
        </w:rPr>
        <w:t>ing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 xml:space="preserve"> direct oversight of developing and managing an annual operating budge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s, planning and execution of capital programs, personnel and developing and maintaining partnerships with the community and other public agencies. 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Ms. Standifer also serves as the Vice Chair of the State of Texas’ Trinity Regional Flood Board</w:t>
      </w:r>
      <w:r>
        <w:rPr>
          <w:rFonts w:ascii="Lato" w:eastAsia="Times New Roman" w:hAnsi="Lato" w:cs="Times New Roman"/>
          <w:color w:val="232323"/>
          <w:sz w:val="23"/>
          <w:szCs w:val="23"/>
        </w:rPr>
        <w:t xml:space="preserve">, a Board Member of National Waterways Conference, a member of American Metropolitan Water Associations, and sits on several City of Dallas boards and committees.  She hold a </w:t>
      </w:r>
      <w:r w:rsidRPr="00A12BDE">
        <w:rPr>
          <w:rFonts w:ascii="Lato" w:eastAsia="Times New Roman" w:hAnsi="Lato" w:cs="Times New Roman"/>
          <w:color w:val="232323"/>
          <w:sz w:val="23"/>
          <w:szCs w:val="23"/>
        </w:rPr>
        <w:t>Master of Public Administration, University of North Texas</w:t>
      </w:r>
    </w:p>
    <w:p w14:paraId="5844D0A7" w14:textId="77777777" w:rsidR="008328EA" w:rsidRDefault="008328EA"/>
    <w:sectPr w:rsidR="0083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BDE"/>
    <w:rsid w:val="002C62C7"/>
    <w:rsid w:val="00727A4D"/>
    <w:rsid w:val="008328EA"/>
    <w:rsid w:val="00A12BDE"/>
    <w:rsid w:val="00B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DBCA"/>
  <w15:chartTrackingRefBased/>
  <w15:docId w15:val="{31D17C41-7D7B-4DE8-8FBC-0EE67E9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2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2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rtethemeforecolor-5-0">
    <w:name w:val="ms-rtethemeforecolor-5-0"/>
    <w:basedOn w:val="DefaultParagraphFont"/>
    <w:rsid w:val="00A12BDE"/>
  </w:style>
  <w:style w:type="paragraph" w:styleId="NormalWeb">
    <w:name w:val="Normal (Web)"/>
    <w:basedOn w:val="Normal"/>
    <w:uiPriority w:val="99"/>
    <w:semiHidden/>
    <w:unhideWhenUsed/>
    <w:rsid w:val="00A1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87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0775">
                          <w:marLeft w:val="0"/>
                          <w:marRight w:val="2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Standifer, Sarah</dc:creator>
  <cp:keywords/>
  <dc:description/>
  <cp:lastModifiedBy>Victoria Cox</cp:lastModifiedBy>
  <cp:revision>2</cp:revision>
  <dcterms:created xsi:type="dcterms:W3CDTF">2024-04-09T17:57:00Z</dcterms:created>
  <dcterms:modified xsi:type="dcterms:W3CDTF">2024-06-24T16:23:00Z</dcterms:modified>
</cp:coreProperties>
</file>